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414C7" w14:textId="5EE5293F" w:rsidR="004D6B86" w:rsidRDefault="009115E4">
      <w:pPr>
        <w:pStyle w:val="Title"/>
      </w:pPr>
      <w:r>
        <w:t>George Floyd Report</w:t>
      </w:r>
    </w:p>
    <w:p w14:paraId="014DFE5F" w14:textId="61B04632" w:rsidR="004D6B86" w:rsidRDefault="009115E4">
      <w:pPr>
        <w:pStyle w:val="Title2"/>
      </w:pPr>
      <w:r>
        <w:t>Student Name</w:t>
      </w:r>
    </w:p>
    <w:p w14:paraId="28244187" w14:textId="77777777" w:rsidR="004D6B86" w:rsidRDefault="0025136B">
      <w:pPr>
        <w:pStyle w:val="Title2"/>
      </w:pPr>
      <w:sdt>
        <w:sdtPr>
          <w:alias w:val="Enter institutional affiliation(s):"/>
          <w:tag w:val="Enter institutional affiliation(s):"/>
          <w:id w:val="2102991146"/>
          <w:placeholder>
            <w:docPart w:val="C59D4DAE10A448A787B79C511D816899"/>
          </w:placeholder>
          <w:temporary/>
          <w:showingPlcHdr/>
          <w15:appearance w15:val="hidden"/>
        </w:sdtPr>
        <w:sdtEndPr/>
        <w:sdtContent>
          <w:r w:rsidR="00A4757D">
            <w:t>Institutional Affiliation(s)</w:t>
          </w:r>
        </w:sdtContent>
      </w:sdt>
    </w:p>
    <w:p w14:paraId="0EF5F3A9" w14:textId="77777777" w:rsidR="00DF018A" w:rsidRDefault="009115E4">
      <w:r>
        <w:br w:type="page"/>
      </w:r>
    </w:p>
    <w:p w14:paraId="3DC4116B" w14:textId="297D4FA6" w:rsidR="00DF018A" w:rsidRPr="00DF018A" w:rsidRDefault="009115E4" w:rsidP="00DF018A">
      <w:pPr>
        <w:pStyle w:val="Title"/>
        <w:rPr>
          <w:b/>
          <w:bCs/>
        </w:rPr>
      </w:pPr>
      <w:r w:rsidRPr="00DF018A">
        <w:rPr>
          <w:b/>
          <w:bCs/>
        </w:rPr>
        <w:lastRenderedPageBreak/>
        <w:t>George Floyd Report</w:t>
      </w:r>
    </w:p>
    <w:p w14:paraId="77D29CDA" w14:textId="0C915059" w:rsidR="00DF018A" w:rsidRPr="000B413F" w:rsidRDefault="009115E4" w:rsidP="00DF018A">
      <w:pPr>
        <w:rPr>
          <w:b/>
          <w:bCs/>
        </w:rPr>
      </w:pPr>
      <w:r w:rsidRPr="000B413F">
        <w:rPr>
          <w:b/>
          <w:bCs/>
        </w:rPr>
        <w:t xml:space="preserve">Part 1 </w:t>
      </w:r>
    </w:p>
    <w:p w14:paraId="36A96C42" w14:textId="47F72CCE" w:rsidR="00DF018A" w:rsidRDefault="009115E4" w:rsidP="000B413F">
      <w:r>
        <w:t>The point of views of a few stakeholders on the event and results of George Floyd's death.</w:t>
      </w:r>
      <w:r w:rsidR="000B413F">
        <w:t xml:space="preserve"> </w:t>
      </w:r>
      <w:r>
        <w:t xml:space="preserve">During the arrest and death of George Floyd, four police officers were present. </w:t>
      </w:r>
      <w:proofErr w:type="spellStart"/>
      <w:r>
        <w:t>Mr</w:t>
      </w:r>
      <w:proofErr w:type="spellEnd"/>
      <w:r>
        <w:t xml:space="preserve"> Lane was the officer who approached </w:t>
      </w:r>
      <w:proofErr w:type="spellStart"/>
      <w:r>
        <w:t>Mr</w:t>
      </w:r>
      <w:proofErr w:type="spellEnd"/>
      <w:r>
        <w:t xml:space="preserve"> Floyd first. According to him, he was following the protocol when he asked </w:t>
      </w:r>
      <w:proofErr w:type="spellStart"/>
      <w:r>
        <w:t>Mr</w:t>
      </w:r>
      <w:proofErr w:type="spellEnd"/>
      <w:r>
        <w:t xml:space="preserve"> Floyd to put his hands onto the steering wheel before pulling his gun. </w:t>
      </w:r>
      <w:proofErr w:type="spellStart"/>
      <w:r>
        <w:t>Mr</w:t>
      </w:r>
      <w:proofErr w:type="spellEnd"/>
      <w:r>
        <w:t xml:space="preserve"> Lane probably pulled out his gun in the assumption that </w:t>
      </w:r>
      <w:proofErr w:type="spellStart"/>
      <w:r>
        <w:t>Mr</w:t>
      </w:r>
      <w:proofErr w:type="spellEnd"/>
      <w:r>
        <w:t xml:space="preserve"> Floyd would be harmed. The officers had been previously told that </w:t>
      </w:r>
      <w:proofErr w:type="spellStart"/>
      <w:r>
        <w:t>Mr</w:t>
      </w:r>
      <w:proofErr w:type="spellEnd"/>
      <w:r>
        <w:t xml:space="preserve"> Floyd was drunk and not control of his body. So, they were approaching him, not knowing what to expect. After being handcuffed and taken to the squad, car tension arose when </w:t>
      </w:r>
      <w:proofErr w:type="spellStart"/>
      <w:r>
        <w:t>Mr</w:t>
      </w:r>
      <w:proofErr w:type="spellEnd"/>
      <w:r>
        <w:t xml:space="preserve"> Floyd refuse to enter the car for being claustrophobic. The officer promised to leave the windows open and turn on the conditioner for his sake. However, </w:t>
      </w:r>
      <w:proofErr w:type="spellStart"/>
      <w:r>
        <w:t>Mr</w:t>
      </w:r>
      <w:proofErr w:type="spellEnd"/>
      <w:r>
        <w:t xml:space="preserve"> Floyd did not give in. The two officers called for back up to help in this situation; however, things escalated. </w:t>
      </w:r>
      <w:proofErr w:type="spellStart"/>
      <w:r>
        <w:t>Mr</w:t>
      </w:r>
      <w:proofErr w:type="spellEnd"/>
      <w:r>
        <w:t xml:space="preserve"> Floyd ended up on the ground after being a little tough to handle. The police thought the correct way to handle this was by pinning him on the ground so that he could relax. What resulted afterwards shocked the world. An ambulance was called for to send Me Floyd to the hospital after he became unresponsive. The officers released him once the EMT arrived and went ahead to take a statement from the hotel manager for a case to be filed as a part of their job. https://www.bbc.com/news/world-us-canada-52861726 </w:t>
      </w:r>
    </w:p>
    <w:p w14:paraId="1CAAFD57" w14:textId="4A0B4DEE" w:rsidR="00DF018A" w:rsidRDefault="009115E4" w:rsidP="00DF018A">
      <w:r>
        <w:t xml:space="preserve">George Floyd was the victim in this scenario. He had purchased cigarettes using a counterfeit currency, and his arrest was going down. During the time he was being handcuffed, George Floyd </w:t>
      </w:r>
      <w:proofErr w:type="spellStart"/>
      <w:r>
        <w:t>JJcan</w:t>
      </w:r>
      <w:proofErr w:type="spellEnd"/>
      <w:r>
        <w:t xml:space="preserve"> is heard saying, "I don't want to go back to jail". This can be the reason for his resisting arrest at the first few minutes before giving in. When he was guided to enter the squad car, </w:t>
      </w:r>
      <w:proofErr w:type="spellStart"/>
      <w:r>
        <w:t>Mr</w:t>
      </w:r>
      <w:proofErr w:type="spellEnd"/>
      <w:r>
        <w:t xml:space="preserve"> Floyd actively resisted saying he was claustrophobic though he had been in another car with windows shut down. He was also high from using drugs, and this can be the </w:t>
      </w:r>
      <w:r>
        <w:lastRenderedPageBreak/>
        <w:t xml:space="preserve">main cause of him resisting arrest. </w:t>
      </w:r>
      <w:proofErr w:type="spellStart"/>
      <w:r>
        <w:t>Mr</w:t>
      </w:r>
      <w:proofErr w:type="spellEnd"/>
      <w:r>
        <w:t xml:space="preserve"> Floyd knew he was guilty of different charges and was trying to prevent his arrest.  </w:t>
      </w:r>
    </w:p>
    <w:p w14:paraId="5C3C022F" w14:textId="1EEFC51E" w:rsidR="00DF018A" w:rsidRDefault="009115E4" w:rsidP="00DF018A">
      <w:r>
        <w:t xml:space="preserve">Mahmoud </w:t>
      </w:r>
      <w:proofErr w:type="spellStart"/>
      <w:r>
        <w:t>Abumayyaleh</w:t>
      </w:r>
      <w:proofErr w:type="spellEnd"/>
      <w:r>
        <w:t xml:space="preserve">, the shop owner, was not present during that day. An employee realized he was given a counterfeit bill and proceeded to call the police as the protocol stated. </w:t>
      </w:r>
      <w:proofErr w:type="spellStart"/>
      <w:r>
        <w:t>Mr</w:t>
      </w:r>
      <w:proofErr w:type="spellEnd"/>
      <w:r>
        <w:t xml:space="preserve"> Mahmoud said the police were very violent with how they handled </w:t>
      </w:r>
      <w:proofErr w:type="spellStart"/>
      <w:r>
        <w:t>Mr</w:t>
      </w:r>
      <w:proofErr w:type="spellEnd"/>
      <w:r>
        <w:t xml:space="preserve"> Floyd. They were reckless, and their actions cannot be justified by any means. The death of </w:t>
      </w:r>
      <w:proofErr w:type="spellStart"/>
      <w:r>
        <w:t>Mr</w:t>
      </w:r>
      <w:proofErr w:type="spellEnd"/>
      <w:r>
        <w:t xml:space="preserve"> Floyd afterwards made </w:t>
      </w:r>
      <w:proofErr w:type="spellStart"/>
      <w:r>
        <w:t>Mr</w:t>
      </w:r>
      <w:proofErr w:type="spellEnd"/>
      <w:r>
        <w:t xml:space="preserve"> Mahmoud not to take non-violent issues to the police to prevent such another occurrence. </w:t>
      </w:r>
    </w:p>
    <w:p w14:paraId="636192C8" w14:textId="5436FAB0" w:rsidR="00DF018A" w:rsidRDefault="009115E4" w:rsidP="00DF018A">
      <w:r>
        <w:t xml:space="preserve">https://www.boredpanda.com/owner-cup-foods-response-to-george-floyd-policebrutality-mahmoudabumayyaleh/?utm_source=google&amp;utm_medium=organic&amp;utm_campaign=organic </w:t>
      </w:r>
    </w:p>
    <w:p w14:paraId="455CEE7E" w14:textId="548091AE" w:rsidR="00DF018A" w:rsidRDefault="009115E4" w:rsidP="00DF018A">
      <w:r>
        <w:t xml:space="preserve">The Minneapolis' police chief after seeing what happened to George Floyd said it was "murder". This is because the officers take the training. They know the dangers of positional asphyxiation, and </w:t>
      </w:r>
      <w:proofErr w:type="spellStart"/>
      <w:r>
        <w:t>Mr</w:t>
      </w:r>
      <w:proofErr w:type="spellEnd"/>
      <w:r>
        <w:t xml:space="preserve"> Chauvin knew what he was doing when he pressed his knees on Me Floyd's neck. The police chief with no doubt fired Me Chauvin and the other three officer for aiding in the death of </w:t>
      </w:r>
      <w:proofErr w:type="spellStart"/>
      <w:r>
        <w:t>Mr</w:t>
      </w:r>
      <w:proofErr w:type="spellEnd"/>
      <w:r>
        <w:t xml:space="preserve"> Floyd. </w:t>
      </w:r>
    </w:p>
    <w:p w14:paraId="35AE40C5" w14:textId="0DC7CF00" w:rsidR="00DF018A" w:rsidRDefault="009115E4" w:rsidP="00DF018A">
      <w:r>
        <w:t xml:space="preserve">The elected government officials referred to the incidents as a very terrible thing. And the incident that should never happen and will never be allowed to happen again. The government officials such as the current Vice president then, Joe Bien and Governor </w:t>
      </w:r>
      <w:proofErr w:type="spellStart"/>
      <w:r>
        <w:t>Walz</w:t>
      </w:r>
      <w:proofErr w:type="spellEnd"/>
      <w:r>
        <w:t xml:space="preserve"> send their condolences to the family as they knew they were going through a tough time of pain and hurt. The official worked closely with the Justice Department to ensure George Floyd got justice.</w:t>
      </w:r>
    </w:p>
    <w:p w14:paraId="3F48E5B2" w14:textId="6B018DEA" w:rsidR="00DF018A" w:rsidRDefault="009115E4" w:rsidP="00DF018A">
      <w:r>
        <w:t xml:space="preserve">The people in the </w:t>
      </w:r>
      <w:proofErr w:type="spellStart"/>
      <w:r>
        <w:t>neighbourhood</w:t>
      </w:r>
      <w:proofErr w:type="spellEnd"/>
      <w:r>
        <w:t xml:space="preserve"> viewed the situation as inhuman and barbaric. They witnessed an officer who is supposed to maintain law and order to take the life of a person in front of them. During the event when </w:t>
      </w:r>
      <w:proofErr w:type="spellStart"/>
      <w:r>
        <w:t>Mr</w:t>
      </w:r>
      <w:proofErr w:type="spellEnd"/>
      <w:r>
        <w:t xml:space="preserve"> Floyd was pinned down, they tried to talk some sense </w:t>
      </w:r>
      <w:r>
        <w:lastRenderedPageBreak/>
        <w:t xml:space="preserve">to the police, but all was futile. When George Floyd finally died, most of them lost hope in the police. The people who are supposed to protect them are the ones hurting them. </w:t>
      </w:r>
    </w:p>
    <w:p w14:paraId="7A418FFF" w14:textId="136FB394" w:rsidR="00DF018A" w:rsidRDefault="009115E4" w:rsidP="00DF018A">
      <w:r>
        <w:t xml:space="preserve">During the arrest of George Floyd, the police were playing the role of crime-fighting. </w:t>
      </w:r>
      <w:proofErr w:type="spellStart"/>
      <w:r>
        <w:t>Mr</w:t>
      </w:r>
      <w:proofErr w:type="spellEnd"/>
      <w:r>
        <w:t xml:space="preserve"> Floyd was allegedly accused of using a counterfeit bill. The police were informed, and after a few minutes, they came to arrest him. </w:t>
      </w:r>
      <w:proofErr w:type="spellStart"/>
      <w:r>
        <w:t>Mr</w:t>
      </w:r>
      <w:proofErr w:type="spellEnd"/>
      <w:r>
        <w:t xml:space="preserve"> Floyd if guilty would have served imprisonment of fewer than 20 years or paid a fine of $100,000 or both. However, due to the turn out of event neither happened. </w:t>
      </w:r>
    </w:p>
    <w:p w14:paraId="495E6FD5" w14:textId="02330488" w:rsidR="00DF018A" w:rsidRDefault="009115E4" w:rsidP="00DF018A">
      <w:r>
        <w:t xml:space="preserve">The model of police performance used was strategic policing. This is mainly after the death of George Floyd. There was the use of electronic surveillance to prove that the four officers responsible for </w:t>
      </w:r>
      <w:proofErr w:type="spellStart"/>
      <w:r>
        <w:t>Mr</w:t>
      </w:r>
      <w:proofErr w:type="spellEnd"/>
      <w:r>
        <w:t xml:space="preserve"> Floyd death. Intelligent operations by the Justice Department and sophisticated forensic done by the forensics was able to charge </w:t>
      </w:r>
      <w:proofErr w:type="spellStart"/>
      <w:r>
        <w:t>Mr</w:t>
      </w:r>
      <w:proofErr w:type="spellEnd"/>
      <w:r>
        <w:t xml:space="preserve"> Chauvin of second-degree murder and the three officers with aiding in the murder. </w:t>
      </w:r>
    </w:p>
    <w:p w14:paraId="72907F1A" w14:textId="77777777" w:rsidR="00DF018A" w:rsidRDefault="009115E4" w:rsidP="00DF018A">
      <w:r>
        <w:t xml:space="preserve">The stakeholders at the scene of the crime each were experiencing different tensions. The police felt obligated to hold down </w:t>
      </w:r>
      <w:proofErr w:type="spellStart"/>
      <w:r>
        <w:t>Mr</w:t>
      </w:r>
      <w:proofErr w:type="spellEnd"/>
      <w:r>
        <w:t xml:space="preserve"> Floyd as part of their job and neglected the fact that he was hurting. The bystanders, however, felt that this was inappropriate. This tension conflict in that the bystanders saw that </w:t>
      </w:r>
      <w:proofErr w:type="spellStart"/>
      <w:r>
        <w:t>Mr</w:t>
      </w:r>
      <w:proofErr w:type="spellEnd"/>
      <w:r>
        <w:t xml:space="preserve"> Floyd could be held in a different position or at least the officers should have listened to his pleasure.</w:t>
      </w:r>
    </w:p>
    <w:p w14:paraId="151796AC" w14:textId="539ABEA4" w:rsidR="00DF018A" w:rsidRDefault="009115E4" w:rsidP="00DF018A">
      <w:r>
        <w:t xml:space="preserve">Yes, the police followed the procedure. The police arrived and passed at the shop to get more information and where George was. The two officers then approached the car. One interrogated his companion as Lane went directly to </w:t>
      </w:r>
      <w:proofErr w:type="spellStart"/>
      <w:r>
        <w:t>Mr</w:t>
      </w:r>
      <w:proofErr w:type="spellEnd"/>
      <w:r>
        <w:t xml:space="preserve"> George. He told him to show his hands several times. The unexplained pulling of the gun can be an attempt of self-protection because Lane was previously told that George was drunk and not in control of his body and he did not know what to expect. After George was handcuffed, he was told what he was being arrested for and took to the squad car. The police were ready to open the windows for him being </w:t>
      </w:r>
      <w:r>
        <w:lastRenderedPageBreak/>
        <w:t>claustrophobic, but George still refused to enter the car. The police held him down to relax but went too far when they placed a knee on his neck for seven minutes.</w:t>
      </w:r>
    </w:p>
    <w:p w14:paraId="5A11695D" w14:textId="012C21C1" w:rsidR="00DF018A" w:rsidRDefault="009115E4" w:rsidP="00DF018A">
      <w:r>
        <w:t xml:space="preserve">The tensions between the bystanders and the officers should be resolved. The bystanders and could have explained their view to officer Thao who was at the time doing nothing. </w:t>
      </w:r>
      <w:proofErr w:type="spellStart"/>
      <w:r>
        <w:t>Mr</w:t>
      </w:r>
      <w:proofErr w:type="spellEnd"/>
      <w:r>
        <w:t xml:space="preserve"> Thao could have them explained to his fellow officers so that they handle the situation differently. However, since neither listened to each other, the unresolved grudge filled up rage in people. The witnesses did not believe in police anymore and together with the people who watched the video he filmed started a protest. The protest was to fight for a better police service who are interested in their safety and peace.  </w:t>
      </w:r>
    </w:p>
    <w:p w14:paraId="3B444E0E" w14:textId="77777777" w:rsidR="00DF018A" w:rsidRDefault="009115E4" w:rsidP="00DF018A">
      <w:r w:rsidRPr="000B413F">
        <w:rPr>
          <w:b/>
          <w:bCs/>
        </w:rPr>
        <w:t>Part</w:t>
      </w:r>
      <w:r>
        <w:t xml:space="preserve"> </w:t>
      </w:r>
      <w:r w:rsidRPr="000B413F">
        <w:rPr>
          <w:b/>
          <w:bCs/>
        </w:rPr>
        <w:t>B</w:t>
      </w:r>
      <w:r>
        <w:t xml:space="preserve"> </w:t>
      </w:r>
    </w:p>
    <w:p w14:paraId="51E384EA" w14:textId="2B1E0F79" w:rsidR="00DF018A" w:rsidRDefault="009115E4" w:rsidP="00DF018A">
      <w:r>
        <w:t xml:space="preserve">The roles of police between Saudi Arabia and America is not that different. Both have the administration role of maintaining order, judicial role of reporting and doing investigation and crime investigation. </w:t>
      </w:r>
    </w:p>
    <w:p w14:paraId="46F51E36" w14:textId="4C5D64D3" w:rsidR="00DF018A" w:rsidRDefault="009115E4" w:rsidP="00DF018A">
      <w:r>
        <w:t xml:space="preserve">The model of policing in Saudi Arabia is different from the model used in America. The Saudi Arabian police system is centralized, and the police forces receive a singular line of command. However, in America, there is no national police force. Each state organizes for its police force. https://www.researchgate.net/publication/228242038_Police_Structure_A_Comparative_Study_of_P </w:t>
      </w:r>
      <w:proofErr w:type="spellStart"/>
      <w:r>
        <w:t>olicing_Models</w:t>
      </w:r>
      <w:proofErr w:type="spellEnd"/>
      <w:r>
        <w:t xml:space="preserve"> </w:t>
      </w:r>
    </w:p>
    <w:p w14:paraId="253D782F" w14:textId="4F61A7A4" w:rsidR="004D6B86" w:rsidRPr="00A4757D" w:rsidRDefault="009115E4" w:rsidP="00DF018A">
      <w:r>
        <w:t>The police of Saudi Arabia have learned lessons from George Floyd's case. Both countries have similar police roles. They should carry out these roles cautiously to avoid mistakes that were done by the four officers in America.</w:t>
      </w:r>
    </w:p>
    <w:sectPr w:rsidR="004D6B86" w:rsidRPr="00A4757D">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8AA006" w14:textId="77777777" w:rsidR="009115E4" w:rsidRDefault="009115E4">
      <w:pPr>
        <w:spacing w:line="240" w:lineRule="auto"/>
      </w:pPr>
      <w:r>
        <w:separator/>
      </w:r>
    </w:p>
  </w:endnote>
  <w:endnote w:type="continuationSeparator" w:id="0">
    <w:p w14:paraId="7050E1DA" w14:textId="77777777" w:rsidR="009115E4" w:rsidRDefault="009115E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8FA7D2" w14:textId="77777777" w:rsidR="009115E4" w:rsidRDefault="009115E4">
      <w:pPr>
        <w:spacing w:line="240" w:lineRule="auto"/>
      </w:pPr>
      <w:r>
        <w:separator/>
      </w:r>
    </w:p>
  </w:footnote>
  <w:footnote w:type="continuationSeparator" w:id="0">
    <w:p w14:paraId="0604835B" w14:textId="77777777" w:rsidR="009115E4" w:rsidRDefault="009115E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B248E9" w14:paraId="398A4CD4" w14:textId="77777777" w:rsidTr="00B248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0896BFC2" w14:textId="215A894F" w:rsidR="00AB57C6" w:rsidRPr="00170521" w:rsidRDefault="0025136B" w:rsidP="00170521">
          <w:pPr>
            <w:pStyle w:val="Header"/>
          </w:pPr>
          <w:sdt>
            <w:sdtPr>
              <w:alias w:val="Enter shortened title:"/>
              <w:tag w:val="Enter shortened title:"/>
              <w:id w:val="-582528332"/>
              <w:showingPlcHdr/>
              <w15:dataBinding w:prefixMappings="xmlns:ns0='http://schemas.microsoft.com/temp/samples' " w:xpath="/ns0:employees[1]/ns0:employee[1]/ns0:CustomerName[1]" w:storeItemID="{B98E728A-96FF-4995-885C-5AF887AB0C35}"/>
              <w15:appearance w15:val="hidden"/>
            </w:sdtPr>
            <w:sdtEndPr/>
            <w:sdtContent>
              <w:r>
                <w:t xml:space="preserve">     </w:t>
              </w:r>
            </w:sdtContent>
          </w:sdt>
        </w:p>
      </w:tc>
      <w:tc>
        <w:tcPr>
          <w:tcW w:w="1080" w:type="dxa"/>
        </w:tcPr>
        <w:p w14:paraId="1A473A0A" w14:textId="77777777" w:rsidR="00AB57C6" w:rsidRDefault="009115E4">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2</w:t>
          </w:r>
          <w:r>
            <w:rPr>
              <w:noProof/>
            </w:rPr>
            <w:fldChar w:fldCharType="end"/>
          </w:r>
        </w:p>
      </w:tc>
    </w:tr>
  </w:tbl>
  <w:p w14:paraId="09B22787" w14:textId="77777777" w:rsidR="00AB57C6" w:rsidRDefault="00AB57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GridTable2-Accent1"/>
      <w:tblW w:w="0" w:type="auto"/>
      <w:tblLook w:val="04A0" w:firstRow="1" w:lastRow="0" w:firstColumn="1" w:lastColumn="0" w:noHBand="0" w:noVBand="1"/>
      <w:tblDescription w:val="Header layout table"/>
    </w:tblPr>
    <w:tblGrid>
      <w:gridCol w:w="8280"/>
      <w:gridCol w:w="1080"/>
    </w:tblGrid>
    <w:tr w:rsidR="00B248E9" w14:paraId="634B6B4A" w14:textId="77777777" w:rsidTr="00B248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15A6BA09" w14:textId="59129C38" w:rsidR="00AB57C6" w:rsidRPr="009F0414" w:rsidRDefault="009115E4" w:rsidP="00504F88">
          <w:pPr>
            <w:pStyle w:val="Header"/>
          </w:pPr>
          <w:r>
            <w:t xml:space="preserve">Running head: </w:t>
          </w:r>
          <w:sdt>
            <w:sdtPr>
              <w:alias w:val="Enter shortened title:"/>
              <w:tag w:val="Enter shortened title:"/>
              <w:id w:val="-211583021"/>
              <w:showingPlcHdr/>
              <w15:dataBinding w:prefixMappings="xmlns:ns0='http://schemas.microsoft.com/temp/samples' " w:xpath="/ns0:employees[1]/ns0:employee[1]/ns0:CustomerName[1]" w:storeItemID="{B98E728A-96FF-4995-885C-5AF887AB0C35}"/>
              <w15:appearance w15:val="hidden"/>
            </w:sdtPr>
            <w:sdtEndPr/>
            <w:sdtContent>
              <w:r w:rsidR="0025136B">
                <w:t xml:space="preserve">     </w:t>
              </w:r>
            </w:sdtContent>
          </w:sdt>
        </w:p>
      </w:tc>
      <w:tc>
        <w:tcPr>
          <w:tcW w:w="1080" w:type="dxa"/>
        </w:tcPr>
        <w:p w14:paraId="383BA591" w14:textId="77777777" w:rsidR="00AB57C6" w:rsidRDefault="009115E4">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Pr>
              <w:noProof/>
            </w:rPr>
            <w:t>1</w:t>
          </w:r>
          <w:r>
            <w:rPr>
              <w:noProof/>
            </w:rPr>
            <w:fldChar w:fldCharType="end"/>
          </w:r>
        </w:p>
      </w:tc>
    </w:tr>
  </w:tbl>
  <w:p w14:paraId="5F5FD7E3" w14:textId="77777777" w:rsidR="00AB57C6" w:rsidRDefault="00AB57C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33BC0041"/>
    <w:multiLevelType w:val="hybridMultilevel"/>
    <w:tmpl w:val="BFF47D90"/>
    <w:lvl w:ilvl="0" w:tplc="A6E2D5BC">
      <w:start w:val="1"/>
      <w:numFmt w:val="bullet"/>
      <w:lvlText w:val=""/>
      <w:lvlJc w:val="left"/>
      <w:pPr>
        <w:ind w:left="720" w:hanging="360"/>
      </w:pPr>
      <w:rPr>
        <w:rFonts w:ascii="Symbol" w:hAnsi="Symbol" w:hint="default"/>
      </w:rPr>
    </w:lvl>
    <w:lvl w:ilvl="1" w:tplc="0546D042" w:tentative="1">
      <w:start w:val="1"/>
      <w:numFmt w:val="bullet"/>
      <w:lvlText w:val="o"/>
      <w:lvlJc w:val="left"/>
      <w:pPr>
        <w:ind w:left="1440" w:hanging="360"/>
      </w:pPr>
      <w:rPr>
        <w:rFonts w:ascii="Courier New" w:hAnsi="Courier New" w:cs="Courier New" w:hint="default"/>
      </w:rPr>
    </w:lvl>
    <w:lvl w:ilvl="2" w:tplc="0F1E62DC" w:tentative="1">
      <w:start w:val="1"/>
      <w:numFmt w:val="bullet"/>
      <w:lvlText w:val=""/>
      <w:lvlJc w:val="left"/>
      <w:pPr>
        <w:ind w:left="2160" w:hanging="360"/>
      </w:pPr>
      <w:rPr>
        <w:rFonts w:ascii="Wingdings" w:hAnsi="Wingdings" w:hint="default"/>
      </w:rPr>
    </w:lvl>
    <w:lvl w:ilvl="3" w:tplc="248ECBCC" w:tentative="1">
      <w:start w:val="1"/>
      <w:numFmt w:val="bullet"/>
      <w:lvlText w:val=""/>
      <w:lvlJc w:val="left"/>
      <w:pPr>
        <w:ind w:left="2880" w:hanging="360"/>
      </w:pPr>
      <w:rPr>
        <w:rFonts w:ascii="Symbol" w:hAnsi="Symbol" w:hint="default"/>
      </w:rPr>
    </w:lvl>
    <w:lvl w:ilvl="4" w:tplc="0344A3B2" w:tentative="1">
      <w:start w:val="1"/>
      <w:numFmt w:val="bullet"/>
      <w:lvlText w:val="o"/>
      <w:lvlJc w:val="left"/>
      <w:pPr>
        <w:ind w:left="3600" w:hanging="360"/>
      </w:pPr>
      <w:rPr>
        <w:rFonts w:ascii="Courier New" w:hAnsi="Courier New" w:cs="Courier New" w:hint="default"/>
      </w:rPr>
    </w:lvl>
    <w:lvl w:ilvl="5" w:tplc="8786C45C" w:tentative="1">
      <w:start w:val="1"/>
      <w:numFmt w:val="bullet"/>
      <w:lvlText w:val=""/>
      <w:lvlJc w:val="left"/>
      <w:pPr>
        <w:ind w:left="4320" w:hanging="360"/>
      </w:pPr>
      <w:rPr>
        <w:rFonts w:ascii="Wingdings" w:hAnsi="Wingdings" w:hint="default"/>
      </w:rPr>
    </w:lvl>
    <w:lvl w:ilvl="6" w:tplc="8CA881E0" w:tentative="1">
      <w:start w:val="1"/>
      <w:numFmt w:val="bullet"/>
      <w:lvlText w:val=""/>
      <w:lvlJc w:val="left"/>
      <w:pPr>
        <w:ind w:left="5040" w:hanging="360"/>
      </w:pPr>
      <w:rPr>
        <w:rFonts w:ascii="Symbol" w:hAnsi="Symbol" w:hint="default"/>
      </w:rPr>
    </w:lvl>
    <w:lvl w:ilvl="7" w:tplc="E62012C2" w:tentative="1">
      <w:start w:val="1"/>
      <w:numFmt w:val="bullet"/>
      <w:lvlText w:val="o"/>
      <w:lvlJc w:val="left"/>
      <w:pPr>
        <w:ind w:left="5760" w:hanging="360"/>
      </w:pPr>
      <w:rPr>
        <w:rFonts w:ascii="Courier New" w:hAnsi="Courier New" w:cs="Courier New" w:hint="default"/>
      </w:rPr>
    </w:lvl>
    <w:lvl w:ilvl="8" w:tplc="F90C05B6"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savePreviewPicture/>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57C6"/>
    <w:rsid w:val="00006BBA"/>
    <w:rsid w:val="0001010E"/>
    <w:rsid w:val="000217F5"/>
    <w:rsid w:val="00097169"/>
    <w:rsid w:val="000B413F"/>
    <w:rsid w:val="00114BFA"/>
    <w:rsid w:val="001602E3"/>
    <w:rsid w:val="00160C0C"/>
    <w:rsid w:val="001664A2"/>
    <w:rsid w:val="00170521"/>
    <w:rsid w:val="001B4848"/>
    <w:rsid w:val="001F447A"/>
    <w:rsid w:val="001F7399"/>
    <w:rsid w:val="00212319"/>
    <w:rsid w:val="00225BE3"/>
    <w:rsid w:val="0025136B"/>
    <w:rsid w:val="00274E0A"/>
    <w:rsid w:val="002B6153"/>
    <w:rsid w:val="002C627C"/>
    <w:rsid w:val="00307586"/>
    <w:rsid w:val="00336906"/>
    <w:rsid w:val="00345333"/>
    <w:rsid w:val="003A06C6"/>
    <w:rsid w:val="003E36B1"/>
    <w:rsid w:val="003E4162"/>
    <w:rsid w:val="003F7CBD"/>
    <w:rsid w:val="00481CF8"/>
    <w:rsid w:val="00492C2D"/>
    <w:rsid w:val="004A3D87"/>
    <w:rsid w:val="004B18A9"/>
    <w:rsid w:val="004D4F8C"/>
    <w:rsid w:val="004D6B86"/>
    <w:rsid w:val="00504F88"/>
    <w:rsid w:val="0055242C"/>
    <w:rsid w:val="00595412"/>
    <w:rsid w:val="0061747E"/>
    <w:rsid w:val="00641876"/>
    <w:rsid w:val="00645290"/>
    <w:rsid w:val="00684C26"/>
    <w:rsid w:val="006B015B"/>
    <w:rsid w:val="006C162F"/>
    <w:rsid w:val="006D7EE9"/>
    <w:rsid w:val="007244DE"/>
    <w:rsid w:val="0081390C"/>
    <w:rsid w:val="00816831"/>
    <w:rsid w:val="00837D67"/>
    <w:rsid w:val="008747E8"/>
    <w:rsid w:val="008A2A83"/>
    <w:rsid w:val="008A78F1"/>
    <w:rsid w:val="00910F0E"/>
    <w:rsid w:val="009115E4"/>
    <w:rsid w:val="00961AE5"/>
    <w:rsid w:val="009A2C38"/>
    <w:rsid w:val="009F0414"/>
    <w:rsid w:val="00A11D7A"/>
    <w:rsid w:val="00A4757D"/>
    <w:rsid w:val="00A77F6B"/>
    <w:rsid w:val="00A81BB2"/>
    <w:rsid w:val="00AA5C05"/>
    <w:rsid w:val="00AB57C6"/>
    <w:rsid w:val="00B03BA4"/>
    <w:rsid w:val="00B248E9"/>
    <w:rsid w:val="00C3438C"/>
    <w:rsid w:val="00C5686B"/>
    <w:rsid w:val="00C74024"/>
    <w:rsid w:val="00C83B15"/>
    <w:rsid w:val="00C925C8"/>
    <w:rsid w:val="00CA75E1"/>
    <w:rsid w:val="00CB7F84"/>
    <w:rsid w:val="00CF1B55"/>
    <w:rsid w:val="00DB2E59"/>
    <w:rsid w:val="00DB358F"/>
    <w:rsid w:val="00DC44F1"/>
    <w:rsid w:val="00DF018A"/>
    <w:rsid w:val="00DF6D26"/>
    <w:rsid w:val="00E7305D"/>
    <w:rsid w:val="00EA780C"/>
    <w:rsid w:val="00EB69D3"/>
    <w:rsid w:val="00F31D66"/>
    <w:rsid w:val="00F363EC"/>
    <w:rsid w:val="00F413AC"/>
    <w:rsid w:val="00FE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19AE2B"/>
  <w15:chartTrackingRefBased/>
  <w15:docId w15:val="{381D218C-FD79-40F4-A007-22DD43E40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Hyperlink">
    <w:name w:val="Hyperlink"/>
    <w:basedOn w:val="DefaultParagraphFont"/>
    <w:uiPriority w:val="99"/>
    <w:unhideWhenUsed/>
    <w:rsid w:val="00DF018A"/>
    <w:rPr>
      <w:color w:val="5F5F5F" w:themeColor="hyperlink"/>
      <w:u w:val="single"/>
    </w:rPr>
  </w:style>
  <w:style w:type="character" w:customStyle="1" w:styleId="UnresolvedMention1">
    <w:name w:val="Unresolved Mention1"/>
    <w:basedOn w:val="DefaultParagraphFont"/>
    <w:uiPriority w:val="99"/>
    <w:semiHidden/>
    <w:unhideWhenUsed/>
    <w:rsid w:val="00DF0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SAANY\AppData\Roaming\Microsoft\Templates\APA%20style%20paper.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9D4DAE10A448A787B79C511D816899"/>
        <w:category>
          <w:name w:val="General"/>
          <w:gallery w:val="placeholder"/>
        </w:category>
        <w:types>
          <w:type w:val="bbPlcHdr"/>
        </w:types>
        <w:behaviors>
          <w:behavior w:val="content"/>
        </w:behaviors>
        <w:guid w:val="{3C3CB4DE-4238-46AB-B415-648700808EE0}"/>
      </w:docPartPr>
      <w:docPartBody>
        <w:p w:rsidR="00CE7846" w:rsidRDefault="00F407A4">
          <w:pPr>
            <w:pStyle w:val="C59D4DAE10A448A787B79C511D816899"/>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261"/>
    <w:rsid w:val="00A96261"/>
    <w:rsid w:val="00CE7846"/>
    <w:rsid w:val="00F407A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5" w:unhideWhenUsed="1" w:qFormat="1"/>
    <w:lsdException w:name="heading 4" w:semiHidden="1" w:uiPriority="5" w:unhideWhenUsed="1" w:qFormat="1"/>
    <w:lsdException w:name="heading 5" w:semiHidden="1" w:uiPriority="5"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5"/>
    <w:qFormat/>
    <w:pPr>
      <w:keepNext/>
      <w:keepLines/>
      <w:spacing w:after="0" w:line="480" w:lineRule="auto"/>
      <w:ind w:firstLine="720"/>
      <w:outlineLvl w:val="2"/>
    </w:pPr>
    <w:rPr>
      <w:rFonts w:asciiTheme="majorHAnsi" w:eastAsiaTheme="majorEastAsia" w:hAnsiTheme="majorHAnsi" w:cstheme="majorBidi"/>
      <w:b/>
      <w:bCs/>
      <w:color w:val="000000" w:themeColor="text1"/>
      <w:sz w:val="24"/>
      <w:szCs w:val="24"/>
      <w:lang w:val="en-US" w:eastAsia="ja-JP"/>
    </w:rPr>
  </w:style>
  <w:style w:type="paragraph" w:styleId="Heading4">
    <w:name w:val="heading 4"/>
    <w:basedOn w:val="Normal"/>
    <w:next w:val="Normal"/>
    <w:link w:val="Heading4Char"/>
    <w:uiPriority w:val="5"/>
    <w:qFormat/>
    <w:pPr>
      <w:keepNext/>
      <w:keepLines/>
      <w:spacing w:after="0" w:line="480" w:lineRule="auto"/>
      <w:ind w:firstLine="720"/>
      <w:outlineLvl w:val="3"/>
    </w:pPr>
    <w:rPr>
      <w:rFonts w:asciiTheme="majorHAnsi" w:eastAsiaTheme="majorEastAsia" w:hAnsiTheme="majorHAnsi" w:cstheme="majorBidi"/>
      <w:b/>
      <w:bCs/>
      <w:i/>
      <w:iCs/>
      <w:color w:val="000000" w:themeColor="text1"/>
      <w:sz w:val="24"/>
      <w:szCs w:val="24"/>
      <w:lang w:val="en-US" w:eastAsia="ja-JP"/>
    </w:rPr>
  </w:style>
  <w:style w:type="paragraph" w:styleId="Heading5">
    <w:name w:val="heading 5"/>
    <w:basedOn w:val="Normal"/>
    <w:next w:val="Normal"/>
    <w:link w:val="Heading5Char"/>
    <w:uiPriority w:val="5"/>
    <w:qFormat/>
    <w:pPr>
      <w:keepNext/>
      <w:keepLines/>
      <w:spacing w:after="0" w:line="480" w:lineRule="auto"/>
      <w:ind w:firstLine="720"/>
      <w:outlineLvl w:val="4"/>
    </w:pPr>
    <w:rPr>
      <w:rFonts w:asciiTheme="majorHAnsi" w:eastAsiaTheme="majorEastAsia" w:hAnsiTheme="majorHAnsi" w:cstheme="majorBidi"/>
      <w:i/>
      <w:iCs/>
      <w:color w:val="000000" w:themeColor="text1"/>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9D4DAE10A448A787B79C511D816899">
    <w:name w:val="C59D4DAE10A448A787B79C511D816899"/>
  </w:style>
  <w:style w:type="character" w:styleId="Emphasis">
    <w:name w:val="Emphasis"/>
    <w:basedOn w:val="DefaultParagraphFont"/>
    <w:uiPriority w:val="4"/>
    <w:unhideWhenUsed/>
    <w:qFormat/>
    <w:rPr>
      <w:i/>
      <w:iCs/>
    </w:rPr>
  </w:style>
  <w:style w:type="character" w:styleId="FootnoteReference">
    <w:name w:val="footnote reference"/>
    <w:basedOn w:val="DefaultParagraphFont"/>
    <w:uiPriority w:val="99"/>
    <w:qFormat/>
    <w:rPr>
      <w:vertAlign w:val="superscript"/>
    </w:rPr>
  </w:style>
  <w:style w:type="character" w:customStyle="1" w:styleId="Heading3Char">
    <w:name w:val="Heading 3 Char"/>
    <w:basedOn w:val="DefaultParagraphFont"/>
    <w:link w:val="Heading3"/>
    <w:uiPriority w:val="5"/>
    <w:rPr>
      <w:rFonts w:asciiTheme="majorHAnsi" w:eastAsiaTheme="majorEastAsia" w:hAnsiTheme="majorHAnsi" w:cstheme="majorBidi"/>
      <w:b/>
      <w:bCs/>
      <w:color w:val="000000" w:themeColor="text1"/>
      <w:sz w:val="24"/>
      <w:szCs w:val="24"/>
      <w:lang w:val="en-US" w:eastAsia="ja-JP"/>
    </w:rPr>
  </w:style>
  <w:style w:type="character" w:customStyle="1" w:styleId="Heading4Char">
    <w:name w:val="Heading 4 Char"/>
    <w:basedOn w:val="DefaultParagraphFont"/>
    <w:link w:val="Heading4"/>
    <w:uiPriority w:val="5"/>
    <w:rPr>
      <w:rFonts w:asciiTheme="majorHAnsi" w:eastAsiaTheme="majorEastAsia" w:hAnsiTheme="majorHAnsi" w:cstheme="majorBidi"/>
      <w:b/>
      <w:bCs/>
      <w:i/>
      <w:iCs/>
      <w:color w:val="000000" w:themeColor="text1"/>
      <w:sz w:val="24"/>
      <w:szCs w:val="24"/>
      <w:lang w:val="en-US" w:eastAsia="ja-JP"/>
    </w:rPr>
  </w:style>
  <w:style w:type="character" w:customStyle="1" w:styleId="Heading5Char">
    <w:name w:val="Heading 5 Char"/>
    <w:basedOn w:val="DefaultParagraphFont"/>
    <w:link w:val="Heading5"/>
    <w:uiPriority w:val="5"/>
    <w:rPr>
      <w:rFonts w:asciiTheme="majorHAnsi" w:eastAsiaTheme="majorEastAsia" w:hAnsiTheme="majorHAnsi" w:cstheme="majorBidi"/>
      <w:i/>
      <w:iCs/>
      <w:color w:val="000000" w:themeColor="text1"/>
      <w:sz w:val="24"/>
      <w:szCs w:val="24"/>
      <w:lang w:val="en-US"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employees xmlns="http://schemas.microsoft.com/temp/samples">
  <employee>
    <CustomerName/>
    <CompanyName/>
    <SenderAddress/>
    <Address/>
  </employee>
</employees>
</file>

<file path=customXml/itemProps1.xml><?xml version="1.0" encoding="utf-8"?>
<ds:datastoreItem xmlns:ds="http://schemas.openxmlformats.org/officeDocument/2006/customXml" ds:itemID="{0D181A23-612A-473F-A673-77E565BE647E}">
  <ds:schemaRefs>
    <ds:schemaRef ds:uri="http://schemas.openxmlformats.org/officeDocument/2006/bibliography"/>
    <ds:schemaRef ds:uri="http://www.w3.org/2000/xmlns/"/>
  </ds:schemaRefs>
</ds:datastoreItem>
</file>

<file path=customXml/itemProps2.xml><?xml version="1.0" encoding="utf-8"?>
<ds:datastoreItem xmlns:ds="http://schemas.openxmlformats.org/officeDocument/2006/customXml" ds:itemID="{B98E728A-96FF-4995-885C-5AF887AB0C35}">
  <ds:schemaRefs>
    <ds:schemaRef ds:uri="http://schemas.microsoft.com/temp/samples"/>
  </ds:schemaRefs>
</ds:datastoreItem>
</file>

<file path=docProps/app.xml><?xml version="1.0" encoding="utf-8"?>
<Properties xmlns="http://schemas.openxmlformats.org/officeDocument/2006/extended-properties" xmlns:vt="http://schemas.openxmlformats.org/officeDocument/2006/docPropsVTypes">
  <Template>APA%20style%20paper.dotx</Template>
  <TotalTime>0</TotalTime>
  <Pages>5</Pages>
  <Words>1137</Words>
  <Characters>6481</Characters>
  <Application>Microsoft Office Word</Application>
  <DocSecurity>0</DocSecurity>
  <Lines>54</Lines>
  <Paragraphs>15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Abstract</vt:lpstr>
      <vt:lpstr>&lt;Add Title Here, up to 12 Words, on One to Two Lines&gt;</vt:lpstr>
      <vt:lpstr>&lt;Heading 1&gt;</vt:lpstr>
      <vt:lpstr>    &lt;Heading 21&gt;</vt:lpstr>
      <vt:lpstr>        &lt;Heading 3&gt;.</vt:lpstr>
      <vt:lpstr>&lt;References</vt:lpstr>
      <vt:lpstr>Footnotes</vt:lpstr>
      <vt:lpstr>Tables</vt:lpstr>
      <vt:lpstr>Figures</vt:lpstr>
    </vt:vector>
  </TitlesOfParts>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AMDANY</dc:creator>
  <cp:lastModifiedBy>254716226303</cp:lastModifiedBy>
  <cp:revision>2</cp:revision>
  <dcterms:created xsi:type="dcterms:W3CDTF">2020-12-03T20:42:00Z</dcterms:created>
  <dcterms:modified xsi:type="dcterms:W3CDTF">2020-12-03T20:42:00Z</dcterms:modified>
</cp:coreProperties>
</file>